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44845" w:rsidRPr="00B44845" w:rsidRDefault="00B44845" w:rsidP="00B44845">
      <w:pPr>
        <w:shd w:val="clear" w:color="auto" w:fill="FFFFFF"/>
        <w:spacing w:after="100" w:afterAutospacing="1" w:line="240" w:lineRule="auto"/>
        <w:jc w:val="both"/>
        <w:outlineLvl w:val="1"/>
        <w:rPr>
          <w:rFonts w:ascii="Arial" w:eastAsia="Times New Roman" w:hAnsi="Arial" w:cs="Arial"/>
          <w:color w:val="455A64"/>
          <w:sz w:val="36"/>
          <w:szCs w:val="36"/>
          <w:lang w:val="es-AR"/>
        </w:rPr>
      </w:pPr>
      <w:r w:rsidRPr="00B44845">
        <w:rPr>
          <w:rFonts w:ascii="Arial" w:eastAsia="Times New Roman" w:hAnsi="Arial" w:cs="Arial"/>
          <w:color w:val="455A64"/>
          <w:sz w:val="36"/>
          <w:szCs w:val="36"/>
          <w:lang w:val="es-AR"/>
        </w:rPr>
        <w:t>Proceso de una petición Web y modelo OSI</w:t>
      </w:r>
    </w:p>
    <w:p w:rsidR="00B44845" w:rsidRDefault="00B44845" w:rsidP="00B44845">
      <w:pPr>
        <w:shd w:val="clear" w:color="auto" w:fill="FFFFFF"/>
        <w:spacing w:after="0" w:line="240" w:lineRule="auto"/>
        <w:jc w:val="both"/>
        <w:rPr>
          <w:rFonts w:ascii="Arial" w:eastAsia="Times New Roman" w:hAnsi="Arial" w:cs="Arial"/>
          <w:color w:val="212529"/>
          <w:sz w:val="23"/>
          <w:szCs w:val="23"/>
          <w:lang w:val="es-AR"/>
        </w:rPr>
      </w:pPr>
      <w:r w:rsidRPr="00B44845">
        <w:rPr>
          <w:rFonts w:ascii="Arial" w:eastAsia="Times New Roman" w:hAnsi="Arial" w:cs="Arial"/>
          <w:color w:val="212529"/>
          <w:sz w:val="23"/>
          <w:szCs w:val="23"/>
          <w:lang w:val="es-AR"/>
        </w:rPr>
        <w:t>Ahora que entendemos los principios básicos de la arquitectura WEB y algunos de sus elementos, veamos el Modelo OSI.</w:t>
      </w:r>
    </w:p>
    <w:p w:rsidR="00B44845" w:rsidRPr="00B44845" w:rsidRDefault="00B44845" w:rsidP="00B44845">
      <w:pPr>
        <w:shd w:val="clear" w:color="auto" w:fill="FFFFFF"/>
        <w:spacing w:after="0" w:line="240" w:lineRule="auto"/>
        <w:jc w:val="both"/>
        <w:rPr>
          <w:rFonts w:ascii="Arial" w:eastAsia="Times New Roman" w:hAnsi="Arial" w:cs="Arial"/>
          <w:color w:val="212529"/>
          <w:sz w:val="23"/>
          <w:szCs w:val="23"/>
          <w:lang w:val="es-AR"/>
        </w:rPr>
      </w:pPr>
    </w:p>
    <w:p w:rsidR="00B44845" w:rsidRPr="00B44845" w:rsidRDefault="00B44845" w:rsidP="00B44845">
      <w:pPr>
        <w:shd w:val="clear" w:color="auto" w:fill="FFFFFF"/>
        <w:spacing w:after="100" w:afterAutospacing="1" w:line="240" w:lineRule="auto"/>
        <w:jc w:val="both"/>
        <w:rPr>
          <w:rFonts w:ascii="Arial" w:eastAsia="Times New Roman" w:hAnsi="Arial" w:cs="Arial"/>
          <w:color w:val="212529"/>
          <w:sz w:val="23"/>
          <w:szCs w:val="23"/>
          <w:lang w:val="es-AR"/>
        </w:rPr>
      </w:pPr>
      <w:r w:rsidRPr="00B44845">
        <w:rPr>
          <w:rFonts w:ascii="Arial" w:eastAsia="Times New Roman" w:hAnsi="Arial" w:cs="Arial"/>
          <w:b/>
          <w:bCs/>
          <w:color w:val="212529"/>
          <w:sz w:val="23"/>
          <w:szCs w:val="23"/>
          <w:lang w:val="es-419"/>
        </w:rPr>
        <w:t>El Modelo OSI </w:t>
      </w:r>
      <w:r w:rsidRPr="00B44845">
        <w:rPr>
          <w:rFonts w:ascii="Arial" w:eastAsia="Times New Roman" w:hAnsi="Arial" w:cs="Arial"/>
          <w:color w:val="212529"/>
          <w:sz w:val="23"/>
          <w:szCs w:val="23"/>
          <w:lang w:val="es-419"/>
        </w:rPr>
        <w:t>o Modelo de Interconexión de Sistemas Abiertos (en inglés </w:t>
      </w:r>
      <w:r w:rsidRPr="00B44845">
        <w:rPr>
          <w:rFonts w:ascii="Arial" w:eastAsia="Times New Roman" w:hAnsi="Arial" w:cs="Arial"/>
          <w:b/>
          <w:bCs/>
          <w:color w:val="212529"/>
          <w:sz w:val="23"/>
          <w:szCs w:val="23"/>
          <w:lang w:val="es-419"/>
        </w:rPr>
        <w:t>O</w:t>
      </w:r>
      <w:r w:rsidRPr="00B44845">
        <w:rPr>
          <w:rFonts w:ascii="Arial" w:eastAsia="Times New Roman" w:hAnsi="Arial" w:cs="Arial"/>
          <w:color w:val="212529"/>
          <w:sz w:val="23"/>
          <w:szCs w:val="23"/>
          <w:lang w:val="es-419"/>
        </w:rPr>
        <w:t>pen </w:t>
      </w:r>
      <w:r w:rsidRPr="00B44845">
        <w:rPr>
          <w:rFonts w:ascii="Arial" w:eastAsia="Times New Roman" w:hAnsi="Arial" w:cs="Arial"/>
          <w:b/>
          <w:bCs/>
          <w:color w:val="212529"/>
          <w:sz w:val="23"/>
          <w:szCs w:val="23"/>
          <w:lang w:val="es-419"/>
        </w:rPr>
        <w:t>S</w:t>
      </w:r>
      <w:r w:rsidRPr="00B44845">
        <w:rPr>
          <w:rFonts w:ascii="Arial" w:eastAsia="Times New Roman" w:hAnsi="Arial" w:cs="Arial"/>
          <w:color w:val="212529"/>
          <w:sz w:val="23"/>
          <w:szCs w:val="23"/>
          <w:lang w:val="es-419"/>
        </w:rPr>
        <w:t>ystems </w:t>
      </w:r>
      <w:r w:rsidRPr="00B44845">
        <w:rPr>
          <w:rFonts w:ascii="Arial" w:eastAsia="Times New Roman" w:hAnsi="Arial" w:cs="Arial"/>
          <w:b/>
          <w:bCs/>
          <w:color w:val="212529"/>
          <w:sz w:val="23"/>
          <w:szCs w:val="23"/>
          <w:lang w:val="es-419"/>
        </w:rPr>
        <w:t>I</w:t>
      </w:r>
      <w:r w:rsidRPr="00B44845">
        <w:rPr>
          <w:rFonts w:ascii="Arial" w:eastAsia="Times New Roman" w:hAnsi="Arial" w:cs="Arial"/>
          <w:color w:val="212529"/>
          <w:sz w:val="23"/>
          <w:szCs w:val="23"/>
          <w:lang w:val="es-419"/>
        </w:rPr>
        <w:t xml:space="preserve">nterconection). Es un modelo de comunicación de 7 capas, y es la base por el cual viaja toda la información por las redes (internet global, internet </w:t>
      </w:r>
      <w:r>
        <w:rPr>
          <w:rFonts w:ascii="Arial" w:eastAsia="Times New Roman" w:hAnsi="Arial" w:cs="Arial"/>
          <w:color w:val="212529"/>
          <w:sz w:val="23"/>
          <w:szCs w:val="23"/>
          <w:lang w:val="es-419"/>
        </w:rPr>
        <w:t>local, internet celular, etc.).</w:t>
      </w:r>
    </w:p>
    <w:p w:rsidR="00B44845" w:rsidRDefault="00B44845" w:rsidP="00B44845">
      <w:pPr>
        <w:shd w:val="clear" w:color="auto" w:fill="FFFFFF"/>
        <w:spacing w:after="100" w:afterAutospacing="1" w:line="240" w:lineRule="auto"/>
        <w:jc w:val="both"/>
        <w:rPr>
          <w:rFonts w:ascii="Arial" w:eastAsia="Times New Roman" w:hAnsi="Arial" w:cs="Arial"/>
          <w:color w:val="212529"/>
          <w:sz w:val="23"/>
          <w:szCs w:val="23"/>
          <w:lang w:val="es-419"/>
        </w:rPr>
      </w:pPr>
      <w:r w:rsidRPr="00B44845">
        <w:rPr>
          <w:rFonts w:ascii="Arial" w:eastAsia="Times New Roman" w:hAnsi="Arial" w:cs="Arial"/>
          <w:color w:val="212529"/>
          <w:sz w:val="23"/>
          <w:szCs w:val="23"/>
          <w:lang w:val="es-419"/>
        </w:rPr>
        <w:t>En la siguiente animación te mostramos como viaja la información por internet de una computadora a otra pasando por las 7 capas del modelo OSI.</w:t>
      </w:r>
    </w:p>
    <w:p w:rsidR="00B44845" w:rsidRDefault="00E77DC9" w:rsidP="00B44845">
      <w:pPr>
        <w:shd w:val="clear" w:color="auto" w:fill="FFFFFF"/>
        <w:spacing w:after="100" w:afterAutospacing="1" w:line="240" w:lineRule="auto"/>
        <w:jc w:val="both"/>
        <w:rPr>
          <w:rFonts w:ascii="Arial" w:eastAsia="Times New Roman" w:hAnsi="Arial" w:cs="Arial"/>
          <w:color w:val="212529"/>
          <w:sz w:val="23"/>
          <w:szCs w:val="23"/>
          <w:lang w:val="es-419"/>
        </w:rPr>
      </w:pPr>
      <w:bookmarkStart w:id="0" w:name="_GoBack"/>
      <w:r w:rsidRPr="00E77DC9">
        <w:rPr>
          <w:rFonts w:ascii="Arial" w:eastAsia="Times New Roman" w:hAnsi="Arial" w:cs="Arial"/>
          <w:noProof/>
          <w:color w:val="212529"/>
          <w:sz w:val="23"/>
          <w:szCs w:val="23"/>
        </w:rPr>
        <w:drawing>
          <wp:inline distT="0" distB="0" distL="0" distR="0">
            <wp:extent cx="6858000" cy="3119948"/>
            <wp:effectExtent l="0" t="0" r="0" b="4445"/>
            <wp:docPr id="4" name="Imagen 4" descr="C:\Users\54381\Downloads\ModeloOsiFinal3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54381\Downloads\ModeloOsiFinal3.gif"/>
                    <pic:cNvPicPr>
                      <a:picLocks noChangeAspect="1" noChangeArrowheads="1" noCrop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1199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 w:rsidR="00B44845" w:rsidRPr="00B44845" w:rsidRDefault="00B44845" w:rsidP="00B44845">
      <w:pPr>
        <w:pStyle w:val="Ttulo4"/>
        <w:shd w:val="clear" w:color="auto" w:fill="FFFFFF"/>
        <w:spacing w:before="0"/>
        <w:jc w:val="both"/>
        <w:rPr>
          <w:rFonts w:ascii="Arial" w:hAnsi="Arial" w:cs="Arial"/>
          <w:i w:val="0"/>
          <w:color w:val="455A64"/>
          <w:sz w:val="24"/>
        </w:rPr>
      </w:pPr>
      <w:proofErr w:type="spellStart"/>
      <w:r w:rsidRPr="00B44845">
        <w:rPr>
          <w:rStyle w:val="Textoennegrita"/>
          <w:rFonts w:ascii="Arial" w:hAnsi="Arial" w:cs="Arial"/>
          <w:bCs w:val="0"/>
          <w:i w:val="0"/>
          <w:color w:val="455A64"/>
          <w:sz w:val="24"/>
        </w:rPr>
        <w:t>Proceso</w:t>
      </w:r>
      <w:proofErr w:type="spellEnd"/>
      <w:r w:rsidRPr="00B44845">
        <w:rPr>
          <w:rStyle w:val="Textoennegrita"/>
          <w:rFonts w:ascii="Arial" w:hAnsi="Arial" w:cs="Arial"/>
          <w:bCs w:val="0"/>
          <w:i w:val="0"/>
          <w:color w:val="455A64"/>
          <w:sz w:val="24"/>
        </w:rPr>
        <w:t xml:space="preserve"> de </w:t>
      </w:r>
      <w:proofErr w:type="spellStart"/>
      <w:r w:rsidRPr="00B44845">
        <w:rPr>
          <w:rStyle w:val="Textoennegrita"/>
          <w:rFonts w:ascii="Arial" w:hAnsi="Arial" w:cs="Arial"/>
          <w:bCs w:val="0"/>
          <w:i w:val="0"/>
          <w:color w:val="455A64"/>
          <w:sz w:val="24"/>
        </w:rPr>
        <w:t>una</w:t>
      </w:r>
      <w:proofErr w:type="spellEnd"/>
      <w:r w:rsidRPr="00B44845">
        <w:rPr>
          <w:rStyle w:val="Textoennegrita"/>
          <w:rFonts w:ascii="Arial" w:hAnsi="Arial" w:cs="Arial"/>
          <w:bCs w:val="0"/>
          <w:i w:val="0"/>
          <w:color w:val="455A64"/>
          <w:sz w:val="24"/>
        </w:rPr>
        <w:t xml:space="preserve"> </w:t>
      </w:r>
      <w:proofErr w:type="spellStart"/>
      <w:r w:rsidRPr="00B44845">
        <w:rPr>
          <w:rStyle w:val="Textoennegrita"/>
          <w:rFonts w:ascii="Arial" w:hAnsi="Arial" w:cs="Arial"/>
          <w:bCs w:val="0"/>
          <w:i w:val="0"/>
          <w:color w:val="455A64"/>
          <w:sz w:val="24"/>
        </w:rPr>
        <w:t>petición</w:t>
      </w:r>
      <w:proofErr w:type="spellEnd"/>
      <w:r w:rsidRPr="00B44845">
        <w:rPr>
          <w:rStyle w:val="Textoennegrita"/>
          <w:rFonts w:ascii="Arial" w:hAnsi="Arial" w:cs="Arial"/>
          <w:bCs w:val="0"/>
          <w:i w:val="0"/>
          <w:color w:val="455A64"/>
          <w:sz w:val="24"/>
        </w:rPr>
        <w:t xml:space="preserve"> web</w:t>
      </w:r>
    </w:p>
    <w:p w:rsidR="00B44845" w:rsidRDefault="00B44845" w:rsidP="00B44845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Arial" w:hAnsi="Arial" w:cs="Arial"/>
          <w:color w:val="212529"/>
          <w:sz w:val="23"/>
          <w:szCs w:val="23"/>
        </w:rPr>
      </w:pPr>
      <w:r>
        <w:rPr>
          <w:rFonts w:ascii="Arial" w:hAnsi="Arial" w:cs="Arial"/>
          <w:color w:val="212529"/>
          <w:sz w:val="23"/>
          <w:szCs w:val="23"/>
          <w:lang w:val="es-419"/>
        </w:rPr>
        <w:t>Cliente Web: Solicita la resolución de nombres al servidor DNS. Por ejemplo: google.com</w:t>
      </w:r>
    </w:p>
    <w:p w:rsidR="00B44845" w:rsidRPr="00B44845" w:rsidRDefault="00B44845" w:rsidP="00B44845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Arial" w:hAnsi="Arial" w:cs="Arial"/>
          <w:color w:val="212529"/>
          <w:sz w:val="23"/>
          <w:szCs w:val="23"/>
          <w:lang w:val="es-AR"/>
        </w:rPr>
      </w:pPr>
      <w:r>
        <w:rPr>
          <w:rFonts w:ascii="Arial" w:hAnsi="Arial" w:cs="Arial"/>
          <w:color w:val="212529"/>
          <w:sz w:val="23"/>
          <w:szCs w:val="23"/>
          <w:lang w:val="es-419"/>
        </w:rPr>
        <w:t>Servidor DNS: Recibe y trata la solicitud. Una vez recibida la petición realiza las consultas necesarias para resolver y obtener la dirección IP.</w:t>
      </w:r>
    </w:p>
    <w:p w:rsidR="00B44845" w:rsidRPr="00B44845" w:rsidRDefault="00B44845" w:rsidP="00B44845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Arial" w:hAnsi="Arial" w:cs="Arial"/>
          <w:color w:val="212529"/>
          <w:sz w:val="23"/>
          <w:szCs w:val="23"/>
          <w:lang w:val="es-AR"/>
        </w:rPr>
      </w:pPr>
      <w:r>
        <w:rPr>
          <w:rFonts w:ascii="Arial" w:hAnsi="Arial" w:cs="Arial"/>
          <w:color w:val="212529"/>
          <w:sz w:val="23"/>
          <w:szCs w:val="23"/>
          <w:lang w:val="es-419"/>
        </w:rPr>
        <w:t>Servidor DNS: Devuelve al navegador Web la dirección IP que corresponde al Servidor Web.</w:t>
      </w:r>
    </w:p>
    <w:p w:rsidR="00B44845" w:rsidRPr="00B44845" w:rsidRDefault="00B44845" w:rsidP="00B44845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Arial" w:hAnsi="Arial" w:cs="Arial"/>
          <w:color w:val="212529"/>
          <w:sz w:val="23"/>
          <w:szCs w:val="23"/>
          <w:lang w:val="es-AR"/>
        </w:rPr>
      </w:pPr>
      <w:r>
        <w:rPr>
          <w:rFonts w:ascii="Arial" w:hAnsi="Arial" w:cs="Arial"/>
          <w:color w:val="212529"/>
          <w:sz w:val="23"/>
          <w:szCs w:val="23"/>
          <w:lang w:val="es-419"/>
        </w:rPr>
        <w:t>Cliente Web: Conecta con el servidor web mediante la dirección IP y el puerto. Realiza la petición mediante una URL (Método GET) o un formulario (Método POST). Dicha solicitud incluye: la dirección IP del servidor web, el puerto del servidor web, URL y parámetros.</w:t>
      </w:r>
    </w:p>
    <w:p w:rsidR="00B44845" w:rsidRPr="00B44845" w:rsidRDefault="00B44845" w:rsidP="00B44845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Arial" w:hAnsi="Arial" w:cs="Arial"/>
          <w:color w:val="212529"/>
          <w:sz w:val="23"/>
          <w:szCs w:val="23"/>
          <w:lang w:val="es-AR"/>
        </w:rPr>
      </w:pPr>
      <w:r>
        <w:rPr>
          <w:rFonts w:ascii="Arial" w:hAnsi="Arial" w:cs="Arial"/>
          <w:color w:val="212529"/>
          <w:sz w:val="23"/>
          <w:szCs w:val="23"/>
          <w:lang w:val="es-419"/>
        </w:rPr>
        <w:t>Servidor Web: Control de Acceso, Análisis de la petición y localización del recurso. Como detecta que es el acceso a un fichero o ruta de aplicación tiene que traspasar el control al Contenedor de aplicaciones Web</w:t>
      </w:r>
    </w:p>
    <w:p w:rsidR="00B44845" w:rsidRPr="00B44845" w:rsidRDefault="00B44845" w:rsidP="00B44845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Arial" w:hAnsi="Arial" w:cs="Arial"/>
          <w:color w:val="212529"/>
          <w:sz w:val="23"/>
          <w:szCs w:val="23"/>
          <w:lang w:val="es-AR"/>
        </w:rPr>
      </w:pPr>
      <w:r>
        <w:rPr>
          <w:rFonts w:ascii="Arial" w:hAnsi="Arial" w:cs="Arial"/>
          <w:color w:val="212529"/>
          <w:sz w:val="23"/>
          <w:szCs w:val="23"/>
          <w:lang w:val="es-419"/>
        </w:rPr>
        <w:t>Paso de la petición del servidor web al contenedor de aplicaciones web</w:t>
      </w:r>
    </w:p>
    <w:p w:rsidR="00B44845" w:rsidRPr="00B44845" w:rsidRDefault="00B44845" w:rsidP="00B44845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Arial" w:hAnsi="Arial" w:cs="Arial"/>
          <w:color w:val="212529"/>
          <w:sz w:val="23"/>
          <w:szCs w:val="23"/>
          <w:lang w:val="es-AR"/>
        </w:rPr>
      </w:pPr>
      <w:r>
        <w:rPr>
          <w:rFonts w:ascii="Arial" w:hAnsi="Arial" w:cs="Arial"/>
          <w:color w:val="212529"/>
          <w:sz w:val="23"/>
          <w:szCs w:val="23"/>
          <w:lang w:val="es-419"/>
        </w:rPr>
        <w:t>El contenedor analiza la petición y en base a la ruta traspasa el control a la aplicación web.</w:t>
      </w:r>
    </w:p>
    <w:p w:rsidR="00B44845" w:rsidRPr="00B44845" w:rsidRDefault="00B44845" w:rsidP="00B44845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Arial" w:hAnsi="Arial" w:cs="Arial"/>
          <w:color w:val="212529"/>
          <w:sz w:val="23"/>
          <w:szCs w:val="23"/>
          <w:lang w:val="es-AR"/>
        </w:rPr>
      </w:pPr>
      <w:r>
        <w:rPr>
          <w:rFonts w:ascii="Arial" w:hAnsi="Arial" w:cs="Arial"/>
          <w:color w:val="212529"/>
          <w:sz w:val="23"/>
          <w:szCs w:val="23"/>
          <w:lang w:val="es-419"/>
        </w:rPr>
        <w:t>Paso del control de la petición desde el CAW a la aplicación.</w:t>
      </w:r>
    </w:p>
    <w:p w:rsidR="00B44845" w:rsidRDefault="00B44845" w:rsidP="00B44845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Arial" w:hAnsi="Arial" w:cs="Arial"/>
          <w:color w:val="212529"/>
          <w:sz w:val="23"/>
          <w:szCs w:val="23"/>
        </w:rPr>
      </w:pPr>
      <w:r>
        <w:rPr>
          <w:rFonts w:ascii="Arial" w:hAnsi="Arial" w:cs="Arial"/>
          <w:color w:val="212529"/>
          <w:sz w:val="23"/>
          <w:szCs w:val="23"/>
          <w:lang w:val="es-419"/>
        </w:rPr>
        <w:t>La aplicación recibe la petición y decide qué hacer en base a ella, es decir, elegir la función que se encargará de gestionar esa petición, normalmente en base a la ruta, el método HTTP y los parámetros de entrada por URL. Una vez elegida ejecutará esa función.</w:t>
      </w:r>
    </w:p>
    <w:p w:rsidR="00B44845" w:rsidRPr="00B44845" w:rsidRDefault="00B44845" w:rsidP="00B44845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Arial" w:hAnsi="Arial" w:cs="Arial"/>
          <w:color w:val="212529"/>
          <w:sz w:val="23"/>
          <w:szCs w:val="23"/>
          <w:lang w:val="es-AR"/>
        </w:rPr>
      </w:pPr>
      <w:r>
        <w:rPr>
          <w:rFonts w:ascii="Arial" w:hAnsi="Arial" w:cs="Arial"/>
          <w:color w:val="212529"/>
          <w:sz w:val="23"/>
          <w:szCs w:val="23"/>
          <w:lang w:val="es-419"/>
        </w:rPr>
        <w:t>La aplicación realiza una petición SQL a la base de datos.</w:t>
      </w:r>
    </w:p>
    <w:p w:rsidR="00B44845" w:rsidRPr="00B44845" w:rsidRDefault="00B44845" w:rsidP="00B44845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Arial" w:hAnsi="Arial" w:cs="Arial"/>
          <w:color w:val="212529"/>
          <w:sz w:val="23"/>
          <w:szCs w:val="23"/>
          <w:lang w:val="es-AR"/>
        </w:rPr>
      </w:pPr>
      <w:r>
        <w:rPr>
          <w:rFonts w:ascii="Arial" w:hAnsi="Arial" w:cs="Arial"/>
          <w:color w:val="212529"/>
          <w:sz w:val="23"/>
          <w:szCs w:val="23"/>
          <w:lang w:val="es-419"/>
        </w:rPr>
        <w:t>La Base de Datos recibe la petición SQL y la procesa realizando los cambios que tenga que hacer, si corresponde.</w:t>
      </w:r>
    </w:p>
    <w:p w:rsidR="00B44845" w:rsidRDefault="00B44845" w:rsidP="00B44845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Arial" w:hAnsi="Arial" w:cs="Arial"/>
          <w:color w:val="212529"/>
          <w:sz w:val="23"/>
          <w:szCs w:val="23"/>
        </w:rPr>
      </w:pPr>
      <w:r>
        <w:rPr>
          <w:rFonts w:ascii="Arial" w:hAnsi="Arial" w:cs="Arial"/>
          <w:color w:val="212529"/>
          <w:sz w:val="23"/>
          <w:szCs w:val="23"/>
          <w:lang w:val="es-419"/>
        </w:rPr>
        <w:lastRenderedPageBreak/>
        <w:t>Una vez procesada la petición devuelve los datos a la aplicación web, normalmente un conjunto de datos. Ej. los 10 últimos clientes.</w:t>
      </w:r>
    </w:p>
    <w:p w:rsidR="00B44845" w:rsidRPr="00B44845" w:rsidRDefault="00B44845" w:rsidP="00B44845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Arial" w:hAnsi="Arial" w:cs="Arial"/>
          <w:color w:val="212529"/>
          <w:sz w:val="23"/>
          <w:szCs w:val="23"/>
          <w:lang w:val="es-AR"/>
        </w:rPr>
      </w:pPr>
      <w:r>
        <w:rPr>
          <w:rFonts w:ascii="Arial" w:hAnsi="Arial" w:cs="Arial"/>
          <w:color w:val="212529"/>
          <w:sz w:val="23"/>
          <w:szCs w:val="23"/>
          <w:lang w:val="es-419"/>
        </w:rPr>
        <w:t>La aplicación web recibe estos datos y tiene que generar una salida, normalmente HTML, donde estructura el contenido de los datos devueltos por la BBDD en etiquetas HTML.</w:t>
      </w:r>
    </w:p>
    <w:p w:rsidR="00B44845" w:rsidRPr="00B44845" w:rsidRDefault="00B44845" w:rsidP="00B44845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Arial" w:hAnsi="Arial" w:cs="Arial"/>
          <w:color w:val="212529"/>
          <w:sz w:val="23"/>
          <w:szCs w:val="23"/>
          <w:lang w:val="es-AR"/>
        </w:rPr>
      </w:pPr>
      <w:r>
        <w:rPr>
          <w:rFonts w:ascii="Arial" w:hAnsi="Arial" w:cs="Arial"/>
          <w:color w:val="212529"/>
          <w:sz w:val="23"/>
          <w:szCs w:val="23"/>
          <w:lang w:val="es-419"/>
        </w:rPr>
        <w:t>La aplicación web devuelve una respuesta al Contenedor de Aplicaciones Web</w:t>
      </w:r>
    </w:p>
    <w:p w:rsidR="00B44845" w:rsidRPr="00B44845" w:rsidRDefault="00B44845" w:rsidP="00B44845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Arial" w:hAnsi="Arial" w:cs="Arial"/>
          <w:color w:val="212529"/>
          <w:sz w:val="23"/>
          <w:szCs w:val="23"/>
          <w:lang w:val="es-AR"/>
        </w:rPr>
      </w:pPr>
      <w:r>
        <w:rPr>
          <w:rFonts w:ascii="Arial" w:hAnsi="Arial" w:cs="Arial"/>
          <w:color w:val="212529"/>
          <w:sz w:val="23"/>
          <w:szCs w:val="23"/>
          <w:lang w:val="es-419"/>
        </w:rPr>
        <w:t>El contenedor procesa la respuesta, para controlar la ejecución de la aplicación por si esta falla.</w:t>
      </w:r>
    </w:p>
    <w:p w:rsidR="00B44845" w:rsidRPr="00B44845" w:rsidRDefault="00B44845" w:rsidP="00B44845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Arial" w:hAnsi="Arial" w:cs="Arial"/>
          <w:color w:val="212529"/>
          <w:sz w:val="23"/>
          <w:szCs w:val="23"/>
          <w:lang w:val="es-AR"/>
        </w:rPr>
      </w:pPr>
      <w:r>
        <w:rPr>
          <w:rFonts w:ascii="Arial" w:hAnsi="Arial" w:cs="Arial"/>
          <w:color w:val="212529"/>
          <w:sz w:val="23"/>
          <w:szCs w:val="23"/>
          <w:lang w:val="es-419"/>
        </w:rPr>
        <w:t>El Contenedor de Aplicaciones Web devuelve el fichero al servidor web.</w:t>
      </w:r>
    </w:p>
    <w:p w:rsidR="00B44845" w:rsidRPr="00B44845" w:rsidRDefault="00B44845" w:rsidP="00B44845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Arial" w:hAnsi="Arial" w:cs="Arial"/>
          <w:color w:val="212529"/>
          <w:sz w:val="23"/>
          <w:szCs w:val="23"/>
          <w:lang w:val="es-AR"/>
        </w:rPr>
      </w:pPr>
      <w:r>
        <w:rPr>
          <w:rFonts w:ascii="Arial" w:hAnsi="Arial" w:cs="Arial"/>
          <w:color w:val="212529"/>
          <w:sz w:val="23"/>
          <w:szCs w:val="23"/>
          <w:lang w:val="es-419"/>
        </w:rPr>
        <w:t>El servidor Web devuelve los datos dentro de la respuesta HTTP al navegador web.</w:t>
      </w:r>
    </w:p>
    <w:p w:rsidR="00B44845" w:rsidRPr="00B44845" w:rsidRDefault="00B44845" w:rsidP="00B44845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Arial" w:hAnsi="Arial" w:cs="Arial"/>
          <w:color w:val="212529"/>
          <w:sz w:val="23"/>
          <w:szCs w:val="23"/>
          <w:lang w:val="es-AR"/>
        </w:rPr>
      </w:pPr>
      <w:r>
        <w:rPr>
          <w:rFonts w:ascii="Arial" w:hAnsi="Arial" w:cs="Arial"/>
          <w:color w:val="212529"/>
          <w:sz w:val="23"/>
          <w:szCs w:val="23"/>
          <w:lang w:val="es-419"/>
        </w:rPr>
        <w:t>Cliente Web: Presenta (renderiza) el contenido HTML resultante.</w:t>
      </w:r>
    </w:p>
    <w:p w:rsidR="00B44845" w:rsidRDefault="00B44845" w:rsidP="00B44845">
      <w:pPr>
        <w:shd w:val="clear" w:color="auto" w:fill="FFFFFF"/>
        <w:spacing w:before="100" w:beforeAutospacing="1" w:after="100" w:afterAutospacing="1" w:line="240" w:lineRule="auto"/>
        <w:jc w:val="both"/>
        <w:rPr>
          <w:rFonts w:ascii="Arial" w:hAnsi="Arial" w:cs="Arial"/>
          <w:color w:val="212529"/>
          <w:sz w:val="23"/>
          <w:szCs w:val="23"/>
          <w:lang w:val="es-AR"/>
        </w:rPr>
      </w:pPr>
      <w:r w:rsidRPr="00B44845">
        <w:rPr>
          <w:rFonts w:ascii="Arial" w:hAnsi="Arial" w:cs="Arial"/>
          <w:noProof/>
          <w:color w:val="212529"/>
          <w:sz w:val="23"/>
          <w:szCs w:val="23"/>
        </w:rPr>
        <w:drawing>
          <wp:inline distT="0" distB="0" distL="0" distR="0">
            <wp:extent cx="6858000" cy="7408528"/>
            <wp:effectExtent l="0" t="0" r="0" b="2540"/>
            <wp:docPr id="2" name="Imagen 2" descr="C:\Users\54381\Downloads\Recurso 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54381\Downloads\Recurso 20.jp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74085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4845" w:rsidRPr="00B44845" w:rsidRDefault="00B44845" w:rsidP="00B44845">
      <w:pPr>
        <w:shd w:val="clear" w:color="auto" w:fill="FFFFFF"/>
        <w:spacing w:after="100" w:afterAutospacing="1" w:line="240" w:lineRule="auto"/>
        <w:jc w:val="both"/>
        <w:rPr>
          <w:rFonts w:ascii="Arial" w:eastAsia="Times New Roman" w:hAnsi="Arial" w:cs="Arial"/>
          <w:color w:val="212529"/>
          <w:sz w:val="23"/>
          <w:szCs w:val="23"/>
          <w:lang w:val="es-AR"/>
        </w:rPr>
      </w:pPr>
      <w:r w:rsidRPr="00B44845">
        <w:rPr>
          <w:rFonts w:ascii="Arial" w:eastAsia="Times New Roman" w:hAnsi="Arial" w:cs="Arial"/>
          <w:color w:val="212529"/>
          <w:sz w:val="23"/>
          <w:szCs w:val="23"/>
          <w:lang w:val="es-AR"/>
        </w:rPr>
        <w:lastRenderedPageBreak/>
        <w:t>En resumen, si hay algo que nos queda claro entonces, es el potencial que ha tenido y que tiene la web, su capacidad de escalabilidad, por lo que todos los mercados, incluso la cultura y el arte, se manifiestan con gran libertad.</w:t>
      </w:r>
    </w:p>
    <w:p w:rsidR="00B44845" w:rsidRDefault="00B44845" w:rsidP="00B44845">
      <w:pPr>
        <w:shd w:val="clear" w:color="auto" w:fill="FFFFFF"/>
        <w:spacing w:after="100" w:afterAutospacing="1" w:line="240" w:lineRule="auto"/>
        <w:jc w:val="both"/>
        <w:rPr>
          <w:rFonts w:ascii="Arial" w:eastAsia="Times New Roman" w:hAnsi="Arial" w:cs="Arial"/>
          <w:color w:val="212529"/>
          <w:sz w:val="23"/>
          <w:szCs w:val="23"/>
          <w:lang w:val="es-419"/>
        </w:rPr>
      </w:pPr>
      <w:r w:rsidRPr="00B44845">
        <w:rPr>
          <w:rFonts w:ascii="Arial" w:eastAsia="Times New Roman" w:hAnsi="Arial" w:cs="Arial"/>
          <w:color w:val="212529"/>
          <w:sz w:val="23"/>
          <w:szCs w:val="23"/>
          <w:lang w:val="es-419"/>
        </w:rPr>
        <w:t xml:space="preserve">Pero a medida que ampliamos los horizontes aparecen nuevos problemas y estos generan nuevas soluciones. Es que ya no son simples páginas web coloridas y dinamizadas, sino sistemas completos, distribuidos, multiplataformas, para usos generales y específicos, como por ejemplo una plataforma de </w:t>
      </w:r>
      <w:r>
        <w:rPr>
          <w:rFonts w:ascii="Arial" w:eastAsia="Times New Roman" w:hAnsi="Arial" w:cs="Arial"/>
          <w:color w:val="212529"/>
          <w:sz w:val="23"/>
          <w:szCs w:val="23"/>
          <w:lang w:val="es-419"/>
        </w:rPr>
        <w:t xml:space="preserve">       </w:t>
      </w:r>
      <w:r w:rsidRPr="00B44845">
        <w:rPr>
          <w:rFonts w:ascii="Arial" w:eastAsia="Times New Roman" w:hAnsi="Arial" w:cs="Arial"/>
          <w:color w:val="212529"/>
          <w:sz w:val="23"/>
          <w:szCs w:val="23"/>
          <w:lang w:val="es-419"/>
        </w:rPr>
        <w:t>e-commerce.</w:t>
      </w:r>
    </w:p>
    <w:p w:rsidR="00B44845" w:rsidRDefault="00B44845" w:rsidP="00B44845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212529"/>
          <w:sz w:val="23"/>
          <w:szCs w:val="23"/>
          <w:lang w:val="es-AR"/>
        </w:rPr>
      </w:pPr>
      <w:r w:rsidRPr="00B44845">
        <w:rPr>
          <w:rFonts w:ascii="Arial" w:eastAsia="Times New Roman" w:hAnsi="Arial" w:cs="Arial"/>
          <w:noProof/>
          <w:color w:val="212529"/>
          <w:sz w:val="23"/>
          <w:szCs w:val="23"/>
        </w:rPr>
        <w:drawing>
          <wp:inline distT="0" distB="0" distL="0" distR="0">
            <wp:extent cx="6858000" cy="4074220"/>
            <wp:effectExtent l="0" t="0" r="0" b="2540"/>
            <wp:docPr id="3" name="Imagen 3" descr="C:\Users\54381\Downloads\Recurso 2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54381\Downloads\Recurso 21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07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4845" w:rsidRDefault="00B44845" w:rsidP="00B44845">
      <w:pPr>
        <w:shd w:val="clear" w:color="auto" w:fill="FFFFFF"/>
        <w:spacing w:after="100" w:afterAutospacing="1" w:line="240" w:lineRule="auto"/>
        <w:jc w:val="both"/>
        <w:rPr>
          <w:rFonts w:ascii="Arial" w:hAnsi="Arial" w:cs="Arial"/>
          <w:color w:val="212529"/>
          <w:sz w:val="23"/>
          <w:szCs w:val="23"/>
          <w:shd w:val="clear" w:color="auto" w:fill="FFFFFF"/>
          <w:lang w:val="es-AR"/>
        </w:rPr>
      </w:pPr>
      <w:r w:rsidRPr="00B44845">
        <w:rPr>
          <w:rFonts w:ascii="Arial" w:hAnsi="Arial" w:cs="Arial"/>
          <w:color w:val="212529"/>
          <w:sz w:val="23"/>
          <w:szCs w:val="23"/>
          <w:shd w:val="clear" w:color="auto" w:fill="FFFFFF"/>
          <w:lang w:val="es-AR"/>
        </w:rPr>
        <w:t>En cuanto a los desarrolladores, es importante agregar que si bien, lo más habitual es que se especialicen en frontend o en backend, hoy existe un tercer perfil: desarrollador “Full-Stack” (muy solicitado por las empresas de desarrollo de software). Este perfil se caracteriza por tener una visión integral de toda la aplicación web (frontend + backend).</w:t>
      </w:r>
    </w:p>
    <w:p w:rsidR="00B44845" w:rsidRDefault="00B44845" w:rsidP="00B44845">
      <w:pPr>
        <w:shd w:val="clear" w:color="auto" w:fill="FFFFFF"/>
        <w:tabs>
          <w:tab w:val="left" w:pos="6800"/>
        </w:tabs>
        <w:spacing w:after="100" w:afterAutospacing="1" w:line="240" w:lineRule="auto"/>
        <w:jc w:val="both"/>
        <w:rPr>
          <w:rFonts w:ascii="Arial" w:eastAsia="Times New Roman" w:hAnsi="Arial" w:cs="Arial"/>
          <w:color w:val="212529"/>
          <w:sz w:val="23"/>
          <w:szCs w:val="23"/>
          <w:lang w:val="es-AR"/>
        </w:rPr>
      </w:pPr>
      <w:r w:rsidRPr="00B44845">
        <w:rPr>
          <w:rFonts w:ascii="Arial" w:eastAsia="Times New Roman" w:hAnsi="Arial" w:cs="Arial"/>
          <w:color w:val="212529"/>
          <w:sz w:val="23"/>
          <w:szCs w:val="23"/>
          <w:lang w:val="es-AR"/>
        </w:rPr>
        <w:t>http://www1.frm.utn.edu.ar/comunicaciones/modelo_osi.html</w:t>
      </w:r>
      <w:r>
        <w:rPr>
          <w:rFonts w:ascii="Arial" w:eastAsia="Times New Roman" w:hAnsi="Arial" w:cs="Arial"/>
          <w:color w:val="212529"/>
          <w:sz w:val="23"/>
          <w:szCs w:val="23"/>
          <w:lang w:val="es-AR"/>
        </w:rPr>
        <w:tab/>
      </w:r>
    </w:p>
    <w:p w:rsidR="00B44845" w:rsidRPr="00B44845" w:rsidRDefault="00B44845" w:rsidP="00B44845">
      <w:pPr>
        <w:shd w:val="clear" w:color="auto" w:fill="FFFFFF"/>
        <w:tabs>
          <w:tab w:val="left" w:pos="6800"/>
        </w:tabs>
        <w:spacing w:after="100" w:afterAutospacing="1" w:line="240" w:lineRule="auto"/>
        <w:jc w:val="both"/>
        <w:rPr>
          <w:rFonts w:ascii="Arial" w:eastAsia="Times New Roman" w:hAnsi="Arial" w:cs="Arial"/>
          <w:color w:val="212529"/>
          <w:sz w:val="23"/>
          <w:szCs w:val="23"/>
          <w:lang w:val="es-AR"/>
        </w:rPr>
      </w:pPr>
    </w:p>
    <w:p w:rsidR="00B44845" w:rsidRPr="00B44845" w:rsidRDefault="00B44845" w:rsidP="00B44845">
      <w:pPr>
        <w:shd w:val="clear" w:color="auto" w:fill="FFFFFF"/>
        <w:spacing w:before="100" w:beforeAutospacing="1" w:after="100" w:afterAutospacing="1" w:line="240" w:lineRule="auto"/>
        <w:jc w:val="both"/>
        <w:rPr>
          <w:rFonts w:ascii="Arial" w:hAnsi="Arial" w:cs="Arial"/>
          <w:color w:val="212529"/>
          <w:sz w:val="23"/>
          <w:szCs w:val="23"/>
          <w:lang w:val="es-AR"/>
        </w:rPr>
      </w:pPr>
    </w:p>
    <w:p w:rsidR="00B44845" w:rsidRPr="00B44845" w:rsidRDefault="00B44845" w:rsidP="00B44845">
      <w:pPr>
        <w:shd w:val="clear" w:color="auto" w:fill="FFFFFF"/>
        <w:spacing w:after="100" w:afterAutospacing="1" w:line="240" w:lineRule="auto"/>
        <w:jc w:val="both"/>
        <w:rPr>
          <w:rFonts w:ascii="Arial" w:eastAsia="Times New Roman" w:hAnsi="Arial" w:cs="Arial"/>
          <w:color w:val="212529"/>
          <w:sz w:val="23"/>
          <w:szCs w:val="23"/>
          <w:lang w:val="es-AR"/>
        </w:rPr>
      </w:pPr>
    </w:p>
    <w:p w:rsidR="00B44845" w:rsidRPr="00B44845" w:rsidRDefault="00B44845" w:rsidP="00B44845">
      <w:pPr>
        <w:shd w:val="clear" w:color="auto" w:fill="FFFFFF"/>
        <w:spacing w:after="100" w:afterAutospacing="1" w:line="240" w:lineRule="auto"/>
        <w:jc w:val="center"/>
        <w:rPr>
          <w:rFonts w:ascii="Arial" w:eastAsia="Times New Roman" w:hAnsi="Arial" w:cs="Arial"/>
          <w:color w:val="212529"/>
          <w:sz w:val="23"/>
          <w:szCs w:val="23"/>
          <w:lang w:val="es-AR"/>
        </w:rPr>
      </w:pPr>
    </w:p>
    <w:p w:rsidR="005C0505" w:rsidRPr="00B44845" w:rsidRDefault="005C0505">
      <w:pPr>
        <w:rPr>
          <w:lang w:val="es-AR"/>
        </w:rPr>
      </w:pPr>
    </w:p>
    <w:sectPr w:rsidR="005C0505" w:rsidRPr="00B44845" w:rsidSect="00B44845">
      <w:pgSz w:w="12240" w:h="15840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1201DEA"/>
    <w:multiLevelType w:val="multilevel"/>
    <w:tmpl w:val="962CA54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4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44845"/>
    <w:rsid w:val="005C0505"/>
    <w:rsid w:val="00B44845"/>
    <w:rsid w:val="00E77D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AC263BF8-37D4-41AF-A6A4-CD3D1058E6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tulo2">
    <w:name w:val="heading 2"/>
    <w:basedOn w:val="Normal"/>
    <w:link w:val="Ttulo2Car"/>
    <w:uiPriority w:val="9"/>
    <w:qFormat/>
    <w:rsid w:val="00B44845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B44845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2Car">
    <w:name w:val="Título 2 Car"/>
    <w:basedOn w:val="Fuentedeprrafopredeter"/>
    <w:link w:val="Ttulo2"/>
    <w:uiPriority w:val="9"/>
    <w:rsid w:val="00B44845"/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B4484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Textoennegrita">
    <w:name w:val="Strong"/>
    <w:basedOn w:val="Fuentedeprrafopredeter"/>
    <w:uiPriority w:val="22"/>
    <w:qFormat/>
    <w:rsid w:val="00B44845"/>
    <w:rPr>
      <w:b/>
      <w:bCs/>
    </w:rPr>
  </w:style>
  <w:style w:type="character" w:styleId="Hipervnculo">
    <w:name w:val="Hyperlink"/>
    <w:basedOn w:val="Fuentedeprrafopredeter"/>
    <w:uiPriority w:val="99"/>
    <w:semiHidden/>
    <w:unhideWhenUsed/>
    <w:rsid w:val="00B44845"/>
    <w:rPr>
      <w:color w:val="0000FF"/>
      <w:u w:val="single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B44845"/>
    <w:rPr>
      <w:rFonts w:asciiTheme="majorHAnsi" w:eastAsiaTheme="majorEastAsia" w:hAnsiTheme="majorHAnsi" w:cstheme="majorBidi"/>
      <w:i/>
      <w:iCs/>
      <w:color w:val="2E74B5" w:themeColor="accent1" w:themeShade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87340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695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693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0681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3" Type="http://schemas.openxmlformats.org/officeDocument/2006/relationships/styles" Target="styles.xml"/><Relationship Id="rId7" Type="http://schemas.openxmlformats.org/officeDocument/2006/relationships/image" Target="media/image2.jpe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gif"/><Relationship Id="rId5" Type="http://schemas.openxmlformats.org/officeDocument/2006/relationships/webSettings" Target="webSettings.xml"/><Relationship Id="rId10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59F85C3-01E1-479F-B92A-596606C6823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1</Pages>
  <Words>555</Words>
  <Characters>3169</Characters>
  <Application>Microsoft Office Word</Application>
  <DocSecurity>0</DocSecurity>
  <Lines>26</Lines>
  <Paragraphs>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Gladys Chavarría</dc:creator>
  <cp:keywords/>
  <dc:description/>
  <cp:lastModifiedBy>Gladys Chavarría</cp:lastModifiedBy>
  <cp:revision>3</cp:revision>
  <dcterms:created xsi:type="dcterms:W3CDTF">2023-01-16T21:25:00Z</dcterms:created>
  <dcterms:modified xsi:type="dcterms:W3CDTF">2023-01-16T22:29:00Z</dcterms:modified>
</cp:coreProperties>
</file>